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DC" w:rsidRPr="00810221" w:rsidRDefault="00180524" w:rsidP="000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6BBB">
        <w:rPr>
          <w:rFonts w:ascii="Times New Roman" w:hAnsi="Times New Roman" w:cs="Times New Roman"/>
          <w:b/>
          <w:sz w:val="24"/>
          <w:szCs w:val="24"/>
          <w:lang w:val="ru-RU"/>
        </w:rPr>
        <w:t>Кипр. Вступил в силу Договор</w:t>
      </w:r>
      <w:r w:rsidR="00E8439E" w:rsidRPr="00516B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 </w:t>
      </w:r>
      <w:proofErr w:type="spellStart"/>
      <w:r w:rsidR="00E8439E" w:rsidRPr="00516BBB">
        <w:rPr>
          <w:rFonts w:ascii="Times New Roman" w:hAnsi="Times New Roman" w:cs="Times New Roman"/>
          <w:b/>
          <w:sz w:val="24"/>
          <w:szCs w:val="24"/>
          <w:lang w:val="ru-RU"/>
        </w:rPr>
        <w:t>избежании</w:t>
      </w:r>
      <w:proofErr w:type="spellEnd"/>
      <w:r w:rsidR="00E8439E" w:rsidRPr="00516B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двойного налогообложения с Грузией.</w:t>
      </w:r>
    </w:p>
    <w:p w:rsidR="00CB4F91" w:rsidRPr="00516BBB" w:rsidRDefault="00CB4F91" w:rsidP="000260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Кипр </w:t>
      </w:r>
      <w:r w:rsidR="00C90E1C"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объявил о </w:t>
      </w:r>
      <w:r w:rsidRPr="00516BBB">
        <w:rPr>
          <w:rFonts w:ascii="Times New Roman" w:hAnsi="Times New Roman" w:cs="Times New Roman"/>
          <w:sz w:val="24"/>
          <w:szCs w:val="24"/>
          <w:lang w:val="ru-RU"/>
        </w:rPr>
        <w:t>ратифи</w:t>
      </w:r>
      <w:r w:rsidR="00C90E1C" w:rsidRPr="00516BBB">
        <w:rPr>
          <w:rFonts w:ascii="Times New Roman" w:hAnsi="Times New Roman" w:cs="Times New Roman"/>
          <w:sz w:val="24"/>
          <w:szCs w:val="24"/>
          <w:lang w:val="ru-RU"/>
        </w:rPr>
        <w:t>кации</w:t>
      </w:r>
      <w:r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 Соглашени</w:t>
      </w:r>
      <w:r w:rsidR="00C90E1C" w:rsidRPr="00516BB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90E1C" w:rsidRPr="00516BBB">
        <w:rPr>
          <w:rFonts w:ascii="Times New Roman" w:hAnsi="Times New Roman" w:cs="Times New Roman"/>
          <w:sz w:val="24"/>
          <w:szCs w:val="24"/>
        </w:rPr>
        <w:t xml:space="preserve"> </w:t>
      </w:r>
      <w:r w:rsidR="00C90E1C"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proofErr w:type="spellStart"/>
      <w:r w:rsidR="00C90E1C" w:rsidRPr="00516BBB">
        <w:rPr>
          <w:rFonts w:ascii="Times New Roman" w:hAnsi="Times New Roman" w:cs="Times New Roman"/>
          <w:sz w:val="24"/>
          <w:szCs w:val="24"/>
          <w:lang w:val="ru-RU"/>
        </w:rPr>
        <w:t>избежании</w:t>
      </w:r>
      <w:proofErr w:type="spellEnd"/>
      <w:r w:rsidR="00C90E1C"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 двойного налогообложения с Грузией</w:t>
      </w:r>
      <w:r w:rsidRPr="00516BBB">
        <w:rPr>
          <w:rFonts w:ascii="Times New Roman" w:hAnsi="Times New Roman" w:cs="Times New Roman"/>
          <w:sz w:val="24"/>
          <w:szCs w:val="24"/>
          <w:lang w:val="ru-RU"/>
        </w:rPr>
        <w:t>, которое</w:t>
      </w:r>
      <w:r w:rsidR="00C90E1C"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 было подписано 13 мая 2015 года в Тбилиси в ходе 24-й ежегодной встречи Европейского банка реконструкции и развития (ЕБРР). </w:t>
      </w:r>
      <w:r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4F91" w:rsidRPr="00516BBB" w:rsidRDefault="00CB4F91" w:rsidP="000260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Основой подписанного Соглашения стала Модельная конвенция ОЭСР об </w:t>
      </w:r>
      <w:proofErr w:type="spellStart"/>
      <w:r w:rsidRPr="00516BBB">
        <w:rPr>
          <w:rFonts w:ascii="Times New Roman" w:hAnsi="Times New Roman" w:cs="Times New Roman"/>
          <w:sz w:val="24"/>
          <w:szCs w:val="24"/>
          <w:lang w:val="ru-RU"/>
        </w:rPr>
        <w:t>избежании</w:t>
      </w:r>
      <w:proofErr w:type="spellEnd"/>
      <w:r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 двойного налогообложения на доходы и капитал, основными положениями </w:t>
      </w:r>
      <w:r w:rsidR="00C90E1C" w:rsidRPr="00516BBB">
        <w:rPr>
          <w:rFonts w:ascii="Times New Roman" w:hAnsi="Times New Roman" w:cs="Times New Roman"/>
          <w:sz w:val="24"/>
          <w:szCs w:val="24"/>
          <w:lang w:val="ru-RU"/>
        </w:rPr>
        <w:t>Соглашения</w:t>
      </w:r>
      <w:r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 можно назвать следующие:</w:t>
      </w:r>
    </w:p>
    <w:p w:rsidR="00E8439E" w:rsidRPr="00BB563C" w:rsidRDefault="00E04BD5" w:rsidP="00CB4F9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BBB"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="00CB4F91"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остоянное представительство: определение этого понятия включено в </w:t>
      </w:r>
      <w:r w:rsidR="00C90E1C" w:rsidRPr="00516BBB">
        <w:rPr>
          <w:rFonts w:ascii="Times New Roman" w:hAnsi="Times New Roman" w:cs="Times New Roman"/>
          <w:sz w:val="24"/>
          <w:szCs w:val="24"/>
          <w:lang w:val="ru-RU"/>
        </w:rPr>
        <w:t>Соглашение</w:t>
      </w:r>
      <w:r w:rsidR="00CB4F91"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типовой Конвенцией и включает в себя </w:t>
      </w:r>
      <w:r w:rsidR="00CB4F91" w:rsidRPr="00516BB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строительную площадку; строительство, монтаж, или проектированную установку; надзорную деятельность, что</w:t>
      </w:r>
      <w:r w:rsidR="00071DC3" w:rsidRPr="00516BB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продолжается в течени</w:t>
      </w:r>
      <w:r w:rsidR="00C90E1C" w:rsidRPr="00516BB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="00CB4F91" w:rsidRPr="00516BB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более девяти месяцев</w:t>
      </w:r>
      <w:r w:rsidR="00CB4F91" w:rsidRPr="00516B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1DC3" w:rsidRPr="00516BBB" w:rsidRDefault="00071DC3" w:rsidP="00071DC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BBB">
        <w:rPr>
          <w:rFonts w:ascii="Times New Roman" w:hAnsi="Times New Roman" w:cs="Times New Roman"/>
          <w:sz w:val="24"/>
          <w:szCs w:val="24"/>
          <w:lang w:val="ru-RU"/>
        </w:rPr>
        <w:t>- Ставки налога: налог на дивиденды, проценты и роялти - все платежи установлены на уровне 0%.</w:t>
      </w:r>
    </w:p>
    <w:p w:rsidR="00071DC3" w:rsidRPr="00BB563C" w:rsidRDefault="00071DC3" w:rsidP="00071DC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- Налог на прирост капитала: доход от прироста капитала, полученный резидентом одной страны от продажи недвижимого имущества, находящегося в другой стране, может облагаться налогом </w:t>
      </w:r>
      <w:r w:rsidR="00C90E1C"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16BBB">
        <w:rPr>
          <w:rFonts w:ascii="Times New Roman" w:hAnsi="Times New Roman" w:cs="Times New Roman"/>
          <w:sz w:val="24"/>
          <w:szCs w:val="24"/>
          <w:lang w:val="ru-RU"/>
        </w:rPr>
        <w:t>той стран</w:t>
      </w:r>
      <w:r w:rsidR="00C90E1C" w:rsidRPr="00516BB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16BBB">
        <w:rPr>
          <w:rFonts w:ascii="Times New Roman" w:hAnsi="Times New Roman" w:cs="Times New Roman"/>
          <w:sz w:val="24"/>
          <w:szCs w:val="24"/>
          <w:lang w:val="ru-RU"/>
        </w:rPr>
        <w:t>, где находится имущество.</w:t>
      </w:r>
      <w:r w:rsidR="00C90E1C"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6BBB">
        <w:rPr>
          <w:rFonts w:ascii="Times New Roman" w:hAnsi="Times New Roman" w:cs="Times New Roman"/>
          <w:sz w:val="24"/>
          <w:szCs w:val="24"/>
          <w:lang w:val="ru-RU"/>
        </w:rPr>
        <w:t>Прирост капитала за счет продажи акций облагается налогом только в той стране, в которой продавец является налоговым резидентом.</w:t>
      </w:r>
    </w:p>
    <w:p w:rsidR="006D0BC0" w:rsidRPr="00516BBB" w:rsidRDefault="00C90E1C" w:rsidP="006D0B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Соглашение создает благоприятные условия, направленные на укрепление экономических отношений между двумя государствами. </w:t>
      </w:r>
      <w:r w:rsidR="006D0BC0"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</w:t>
      </w:r>
      <w:r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Соглашение </w:t>
      </w:r>
      <w:r w:rsidR="006D0BC0"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предусматривает нулевой налог на дивиденды, проценты и роялти, </w:t>
      </w:r>
      <w:r w:rsidRPr="00516BBB">
        <w:rPr>
          <w:rFonts w:ascii="Times New Roman" w:hAnsi="Times New Roman" w:cs="Times New Roman"/>
          <w:sz w:val="24"/>
          <w:szCs w:val="24"/>
          <w:lang w:val="ru-RU"/>
        </w:rPr>
        <w:t>что будет способствовать увеличению</w:t>
      </w:r>
      <w:r w:rsidR="00826CC6"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 инвестици</w:t>
      </w:r>
      <w:r w:rsidRPr="00516BB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826CC6"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 в Грузию</w:t>
      </w:r>
      <w:r w:rsidR="006D0BC0" w:rsidRPr="00516BBB">
        <w:rPr>
          <w:rFonts w:ascii="Times New Roman" w:hAnsi="Times New Roman" w:cs="Times New Roman"/>
          <w:sz w:val="24"/>
          <w:szCs w:val="24"/>
          <w:lang w:val="ru-RU"/>
        </w:rPr>
        <w:t>, а также эффективно минимизировать грузинские внутренние налоги на дивиденды.</w:t>
      </w:r>
    </w:p>
    <w:p w:rsidR="00E8439E" w:rsidRPr="00BB563C" w:rsidRDefault="00C90E1C" w:rsidP="00826CC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Соглашение также </w:t>
      </w:r>
      <w:r w:rsidR="00826CC6" w:rsidRPr="00516BBB">
        <w:rPr>
          <w:rFonts w:ascii="Times New Roman" w:hAnsi="Times New Roman" w:cs="Times New Roman"/>
          <w:sz w:val="24"/>
          <w:szCs w:val="24"/>
          <w:lang w:val="ru-RU"/>
        </w:rPr>
        <w:t>предусматривает процедуру обмена налоговой информацией</w:t>
      </w:r>
      <w:r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 между государствами </w:t>
      </w:r>
      <w:r w:rsidR="00826CC6" w:rsidRPr="00516BBB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международными стандартами. </w:t>
      </w:r>
    </w:p>
    <w:p w:rsidR="00E8439E" w:rsidRPr="00BB563C" w:rsidRDefault="00E8439E" w:rsidP="00E8439E">
      <w:pPr>
        <w:ind w:firstLine="567"/>
        <w:jc w:val="both"/>
        <w:rPr>
          <w:lang w:val="ru-RU"/>
        </w:rPr>
      </w:pPr>
      <w:bookmarkStart w:id="0" w:name="_GoBack"/>
      <w:bookmarkEnd w:id="0"/>
    </w:p>
    <w:sectPr w:rsidR="00E8439E" w:rsidRPr="00BB56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FE"/>
    <w:rsid w:val="00026036"/>
    <w:rsid w:val="00071DC3"/>
    <w:rsid w:val="000D3035"/>
    <w:rsid w:val="00180524"/>
    <w:rsid w:val="00250DDA"/>
    <w:rsid w:val="00516BBB"/>
    <w:rsid w:val="005509A6"/>
    <w:rsid w:val="00581F48"/>
    <w:rsid w:val="005F31DC"/>
    <w:rsid w:val="006D0BC0"/>
    <w:rsid w:val="007709AF"/>
    <w:rsid w:val="00771457"/>
    <w:rsid w:val="00810221"/>
    <w:rsid w:val="00826CC6"/>
    <w:rsid w:val="0087771C"/>
    <w:rsid w:val="00911E6C"/>
    <w:rsid w:val="00955C5D"/>
    <w:rsid w:val="009D55FE"/>
    <w:rsid w:val="00BB563C"/>
    <w:rsid w:val="00C90E1C"/>
    <w:rsid w:val="00CB4F91"/>
    <w:rsid w:val="00D822F9"/>
    <w:rsid w:val="00E04BD5"/>
    <w:rsid w:val="00E8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0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9</cp:revision>
  <dcterms:created xsi:type="dcterms:W3CDTF">2016-05-04T08:46:00Z</dcterms:created>
  <dcterms:modified xsi:type="dcterms:W3CDTF">2016-05-04T12:41:00Z</dcterms:modified>
</cp:coreProperties>
</file>