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8" w:rsidRDefault="00327B48" w:rsidP="0032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327B48" w:rsidRPr="00327B48" w:rsidRDefault="00327B48" w:rsidP="00327B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Чехия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Чешская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Республика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) –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государство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Европе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Столица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– Прага. Форма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правления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–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парламентская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республика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>.</w:t>
      </w:r>
    </w:p>
    <w:p w:rsidR="00327B48" w:rsidRDefault="00327B48" w:rsidP="00327B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uk-UA"/>
        </w:rPr>
      </w:pP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Население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– 10,5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млн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человек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>.</w:t>
      </w:r>
    </w:p>
    <w:p w:rsidR="00327B48" w:rsidRPr="00327B48" w:rsidRDefault="00327B48" w:rsidP="00327B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uk-UA"/>
        </w:rPr>
      </w:pPr>
    </w:p>
    <w:p w:rsidR="00327B48" w:rsidRPr="00327B48" w:rsidRDefault="00327B48" w:rsidP="00327B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Регистрация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компании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Чехии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дает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возможность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вести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бизнес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Европе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владеть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недвижимостью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этой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стране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, а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также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получить вид на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жительство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. В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Чехии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существуют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следующие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формы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компаний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>:</w:t>
      </w:r>
    </w:p>
    <w:p w:rsidR="00327B48" w:rsidRPr="00327B48" w:rsidRDefault="00327B48" w:rsidP="00327B48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uk-UA"/>
        </w:rPr>
      </w:pPr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-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Общество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с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ограниченной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ответственностью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(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Spolecnost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s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Rucenim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Omezenym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s.r.o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>.)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br/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-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Акционерное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общество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(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Akciova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Spolecnost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a.s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>.)</w:t>
      </w:r>
      <w:r w:rsidRPr="00327B48">
        <w:rPr>
          <w:rFonts w:ascii="Times New Roman" w:eastAsia="Times New Roman" w:hAnsi="Times New Roman" w:cs="Times New Roman"/>
          <w:bCs/>
          <w:lang w:eastAsia="uk-UA"/>
        </w:rPr>
        <w:br/>
        <w:t>- Кооператив</w:t>
      </w:r>
      <w:r w:rsidRPr="00327B48">
        <w:rPr>
          <w:rFonts w:ascii="Times New Roman" w:eastAsia="Times New Roman" w:hAnsi="Times New Roman" w:cs="Times New Roman"/>
          <w:bCs/>
          <w:lang w:eastAsia="uk-UA"/>
        </w:rPr>
        <w:br/>
        <w:t xml:space="preserve">-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Дочерняя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компания</w:t>
      </w:r>
      <w:proofErr w:type="spellEnd"/>
    </w:p>
    <w:p w:rsidR="00327B48" w:rsidRDefault="00327B48" w:rsidP="00327B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uk-UA"/>
        </w:rPr>
      </w:pP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Общество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с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ограниченной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ответственностью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 xml:space="preserve"> (</w:t>
      </w:r>
      <w:proofErr w:type="spellStart"/>
      <w:r w:rsidRPr="00327B48">
        <w:rPr>
          <w:rFonts w:ascii="Times New Roman" w:eastAsia="Times New Roman" w:hAnsi="Times New Roman" w:cs="Times New Roman"/>
          <w:bCs/>
          <w:lang w:eastAsia="uk-UA"/>
        </w:rPr>
        <w:t>s.r.o</w:t>
      </w:r>
      <w:proofErr w:type="spellEnd"/>
      <w:r w:rsidRPr="00327B48">
        <w:rPr>
          <w:rFonts w:ascii="Times New Roman" w:eastAsia="Times New Roman" w:hAnsi="Times New Roman" w:cs="Times New Roman"/>
          <w:bCs/>
          <w:lang w:eastAsia="uk-UA"/>
        </w:rPr>
        <w:t>.)</w:t>
      </w:r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27B48">
        <w:rPr>
          <w:rFonts w:ascii="Times New Roman" w:eastAsia="Times New Roman" w:hAnsi="Times New Roman" w:cs="Times New Roman"/>
          <w:lang w:val="ru-RU" w:eastAsia="uk-UA"/>
        </w:rPr>
        <w:t xml:space="preserve">- </w:t>
      </w:r>
      <w:r w:rsidRPr="00327B48">
        <w:rPr>
          <w:rFonts w:ascii="Times New Roman" w:eastAsia="Times New Roman" w:hAnsi="Times New Roman" w:cs="Times New Roman"/>
          <w:lang w:eastAsia="uk-UA"/>
        </w:rPr>
        <w:t xml:space="preserve">одна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из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самых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распространенных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организационных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форм для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ведения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деятельности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иностранными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субъектами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Чехии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Максимальное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количество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учредителей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–  50,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минимальное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– 1.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Размер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уставного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капитала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-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минимум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для «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s.r.о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.» - 200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тыс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. крон.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Управление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компанией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выполняется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директором,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учреждение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совета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директоров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является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обязательным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требованием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Любая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деятельность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кроме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«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аренды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жилых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и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нежилых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помещений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»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требует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получения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лицензии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и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назначения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должностного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лица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>. </w:t>
      </w:r>
    </w:p>
    <w:p w:rsidR="00327B48" w:rsidRPr="00327B48" w:rsidRDefault="00327B48" w:rsidP="00327B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uk-UA"/>
        </w:rPr>
      </w:pPr>
    </w:p>
    <w:p w:rsidR="00327B48" w:rsidRDefault="00327B48" w:rsidP="00327B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uk-UA"/>
        </w:rPr>
      </w:pP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Налогообложение</w:t>
      </w:r>
      <w:proofErr w:type="spellEnd"/>
      <w:r w:rsidRPr="00327B48">
        <w:rPr>
          <w:rFonts w:ascii="Times New Roman" w:eastAsia="Times New Roman" w:hAnsi="Times New Roman" w:cs="Times New Roman"/>
          <w:lang w:val="ru-RU" w:eastAsia="uk-UA"/>
        </w:rPr>
        <w:t>.</w:t>
      </w:r>
    </w:p>
    <w:p w:rsidR="00327B48" w:rsidRPr="00327B48" w:rsidRDefault="00327B48" w:rsidP="00327B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uk-UA"/>
        </w:rPr>
      </w:pPr>
    </w:p>
    <w:p w:rsidR="00327B48" w:rsidRPr="00327B48" w:rsidRDefault="00327B48" w:rsidP="00327B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uk-UA"/>
        </w:rPr>
      </w:pPr>
      <w:r w:rsidRPr="00327B48">
        <w:rPr>
          <w:rFonts w:ascii="Times New Roman" w:eastAsia="Times New Roman" w:hAnsi="Times New Roman" w:cs="Times New Roman"/>
          <w:lang w:eastAsia="uk-UA"/>
        </w:rPr>
        <w:t xml:space="preserve">Все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изменения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законодательного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регулирования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анонсируются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год-два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вперед.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Корпоративный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налог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>: с 2010 19%</w:t>
      </w:r>
    </w:p>
    <w:p w:rsidR="00327B48" w:rsidRPr="00327B48" w:rsidRDefault="00327B48" w:rsidP="00327B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uk-UA"/>
        </w:rPr>
      </w:pPr>
      <w:r w:rsidRPr="00327B48">
        <w:rPr>
          <w:rFonts w:ascii="Times New Roman" w:eastAsia="Times New Roman" w:hAnsi="Times New Roman" w:cs="Times New Roman"/>
          <w:lang w:eastAsia="uk-UA"/>
        </w:rPr>
        <w:t xml:space="preserve">НДС: 19%,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сниженная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ставка 9% </w:t>
      </w:r>
    </w:p>
    <w:p w:rsidR="00327B48" w:rsidRDefault="00327B48" w:rsidP="00327B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uk-UA"/>
        </w:rPr>
      </w:pP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Проценты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приравниваются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к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прибыли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, таким образом, ставка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налога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составляет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19%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Прирост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капитала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облагается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общим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корпоративным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налогом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327B48" w:rsidRPr="00327B48" w:rsidRDefault="00327B48" w:rsidP="00327B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uk-UA"/>
        </w:rPr>
      </w:pPr>
      <w:bookmarkStart w:id="0" w:name="_GoBack"/>
      <w:bookmarkEnd w:id="0"/>
    </w:p>
    <w:p w:rsidR="00665117" w:rsidRPr="00327B48" w:rsidRDefault="00327B48" w:rsidP="00327B48">
      <w:pPr>
        <w:spacing w:line="240" w:lineRule="auto"/>
        <w:contextualSpacing/>
        <w:jc w:val="both"/>
      </w:pP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Необходимо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отметить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что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Чехия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имеет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подписанные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договоры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об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избежании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двойного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налогообложения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многими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странами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. В силу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вышеуказанного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, при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наличии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договоров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об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избежании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двойного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налогообложения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, ставки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налога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необходимо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уточнять у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специалистов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нашей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27B48">
        <w:rPr>
          <w:rFonts w:ascii="Times New Roman" w:eastAsia="Times New Roman" w:hAnsi="Times New Roman" w:cs="Times New Roman"/>
          <w:lang w:eastAsia="uk-UA"/>
        </w:rPr>
        <w:t>компании</w:t>
      </w:r>
      <w:proofErr w:type="spellEnd"/>
      <w:r w:rsidRPr="00327B48">
        <w:rPr>
          <w:rFonts w:ascii="Times New Roman" w:eastAsia="Times New Roman" w:hAnsi="Times New Roman" w:cs="Times New Roman"/>
          <w:lang w:eastAsia="uk-UA"/>
        </w:rPr>
        <w:t>.</w:t>
      </w:r>
    </w:p>
    <w:sectPr w:rsidR="00665117" w:rsidRPr="00327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144"/>
    <w:multiLevelType w:val="hybridMultilevel"/>
    <w:tmpl w:val="8682AF6A"/>
    <w:lvl w:ilvl="0" w:tplc="DDFA7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3BFD"/>
    <w:multiLevelType w:val="hybridMultilevel"/>
    <w:tmpl w:val="2904E5A0"/>
    <w:lvl w:ilvl="0" w:tplc="DDFA75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745F2C"/>
    <w:multiLevelType w:val="hybridMultilevel"/>
    <w:tmpl w:val="DC2E7B36"/>
    <w:lvl w:ilvl="0" w:tplc="DDFA75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0E4566"/>
    <w:multiLevelType w:val="hybridMultilevel"/>
    <w:tmpl w:val="422846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A33F0"/>
    <w:multiLevelType w:val="hybridMultilevel"/>
    <w:tmpl w:val="E5662D6A"/>
    <w:lvl w:ilvl="0" w:tplc="AF56EE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AE4C89"/>
    <w:multiLevelType w:val="hybridMultilevel"/>
    <w:tmpl w:val="D8F25C6C"/>
    <w:lvl w:ilvl="0" w:tplc="DDFA75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DD"/>
    <w:rsid w:val="00251669"/>
    <w:rsid w:val="002C126D"/>
    <w:rsid w:val="00327B48"/>
    <w:rsid w:val="00490108"/>
    <w:rsid w:val="004D4805"/>
    <w:rsid w:val="00567CA9"/>
    <w:rsid w:val="00665117"/>
    <w:rsid w:val="00820652"/>
    <w:rsid w:val="00857EDD"/>
    <w:rsid w:val="00992BC9"/>
    <w:rsid w:val="009A0844"/>
    <w:rsid w:val="009B7297"/>
    <w:rsid w:val="00A424AB"/>
    <w:rsid w:val="00B25984"/>
    <w:rsid w:val="00B3606C"/>
    <w:rsid w:val="00B41304"/>
    <w:rsid w:val="00D55F85"/>
    <w:rsid w:val="00E72D67"/>
    <w:rsid w:val="00EE5E11"/>
    <w:rsid w:val="00F62FD3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27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2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2014-01-24T13:48:00Z</dcterms:created>
  <dcterms:modified xsi:type="dcterms:W3CDTF">2014-01-28T14:06:00Z</dcterms:modified>
</cp:coreProperties>
</file>